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3EC123CD"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100</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F96334">
        <w:rPr>
          <w:rFonts w:ascii="Arial" w:hAnsi="Arial"/>
          <w:b/>
          <w:sz w:val="24"/>
          <w:lang w:eastAsia="zh-CN"/>
        </w:rPr>
        <w:t>12328</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0DF9508E"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0122B8" w:rsidRPr="000122B8">
        <w:rPr>
          <w:rFonts w:eastAsia="SimSun"/>
          <w:sz w:val="24"/>
          <w:lang w:val="en-US" w:eastAsia="zh-CN"/>
        </w:rPr>
        <w:t>Further discussion on overlapping UE channel bandwidth</w:t>
      </w:r>
    </w:p>
    <w:p w14:paraId="6E5F21F2" w14:textId="4AC4064A"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0122B8">
        <w:rPr>
          <w:rFonts w:eastAsia="SimSun"/>
          <w:sz w:val="24"/>
          <w:lang w:val="en-US" w:eastAsia="zh-CN"/>
        </w:rPr>
        <w:t>10</w:t>
      </w:r>
      <w:r w:rsidR="00722CE4">
        <w:rPr>
          <w:rFonts w:eastAsia="SimSun"/>
          <w:sz w:val="24"/>
          <w:lang w:val="en-US" w:eastAsia="zh-CN"/>
        </w:rPr>
        <w:t>.</w:t>
      </w:r>
      <w:r w:rsidR="000122B8">
        <w:rPr>
          <w:rFonts w:eastAsia="SimSun"/>
          <w:sz w:val="24"/>
          <w:lang w:val="en-US" w:eastAsia="zh-CN"/>
        </w:rPr>
        <w:t>2</w:t>
      </w:r>
      <w:r w:rsidR="00722CE4">
        <w:rPr>
          <w:rFonts w:eastAsia="SimSun"/>
          <w:sz w:val="24"/>
          <w:lang w:val="en-US" w:eastAsia="zh-CN"/>
        </w:rPr>
        <w:t>.</w:t>
      </w:r>
      <w:r w:rsidR="000122B8">
        <w:rPr>
          <w:rFonts w:eastAsia="SimSun"/>
          <w:sz w:val="24"/>
          <w:lang w:val="en-US" w:eastAsia="zh-CN"/>
        </w:rPr>
        <w:t>3</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01416F1F" w14:textId="2DC3770E" w:rsidR="00517A56" w:rsidRDefault="00CB170B"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In RAN4#99-e, regarding whether or not the PRB grids should be aligned between the overlapping CCs, there was still no common understanding</w:t>
      </w:r>
      <w:r w:rsidR="00775D3B">
        <w:rPr>
          <w:rFonts w:eastAsia="SimSun"/>
          <w:sz w:val="21"/>
          <w:szCs w:val="21"/>
          <w:lang w:val="en-US" w:eastAsia="zh-CN"/>
        </w:rPr>
        <w:t xml:space="preserve"> at this point</w:t>
      </w:r>
      <w:r>
        <w:rPr>
          <w:rFonts w:eastAsia="SimSun"/>
          <w:sz w:val="21"/>
          <w:szCs w:val="21"/>
          <w:lang w:val="en-US" w:eastAsia="zh-CN"/>
        </w:rPr>
        <w:t xml:space="preserve">. </w:t>
      </w:r>
    </w:p>
    <w:p w14:paraId="4650BC39" w14:textId="42F4F3B8"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CB170B">
        <w:rPr>
          <w:rFonts w:eastAsia="SimSun"/>
          <w:sz w:val="21"/>
          <w:szCs w:val="21"/>
          <w:lang w:val="en-US" w:eastAsia="zh-CN"/>
        </w:rPr>
        <w:t>this contribution, we describe the potential consequence in details if PRB grids are not aligned in the overlapping UE channel bandwidth.</w:t>
      </w:r>
      <w:r w:rsidR="003845B4">
        <w:rPr>
          <w:rFonts w:eastAsia="SimSun"/>
          <w:sz w:val="21"/>
          <w:szCs w:val="21"/>
          <w:lang w:val="en-US" w:eastAsia="zh-CN"/>
        </w:rPr>
        <w:t xml:space="preserve"> </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7FB8C84F" w:rsidR="00811BE6" w:rsidRDefault="004035F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During the discussions on the overlapping </w:t>
      </w:r>
      <w:r w:rsidR="0067225E">
        <w:rPr>
          <w:rFonts w:eastAsia="SimSun"/>
          <w:bCs/>
          <w:sz w:val="21"/>
          <w:szCs w:val="21"/>
          <w:lang w:val="en-GB" w:eastAsia="zh-CN"/>
        </w:rPr>
        <w:t>CA scheme</w:t>
      </w:r>
      <w:r>
        <w:rPr>
          <w:rFonts w:eastAsia="SimSun"/>
          <w:bCs/>
          <w:sz w:val="21"/>
          <w:szCs w:val="21"/>
          <w:lang w:val="en-GB" w:eastAsia="zh-CN"/>
        </w:rPr>
        <w:t xml:space="preserve">, </w:t>
      </w:r>
      <w:r w:rsidR="004A4AD0">
        <w:rPr>
          <w:rFonts w:eastAsia="SimSun"/>
          <w:bCs/>
          <w:sz w:val="21"/>
          <w:szCs w:val="21"/>
          <w:lang w:val="en-GB" w:eastAsia="zh-CN"/>
        </w:rPr>
        <w:t>one concern was raised that for ordinary intra-band CA, there is no such requirement to align PRBs between two CCs</w:t>
      </w:r>
      <w:r w:rsidR="000D041D">
        <w:rPr>
          <w:rFonts w:eastAsia="SimSun"/>
          <w:bCs/>
          <w:sz w:val="21"/>
          <w:szCs w:val="21"/>
          <w:lang w:val="en-GB" w:eastAsia="zh-CN"/>
        </w:rPr>
        <w:t>. This is true because two CCs are not overlapped, however, with the overlapping of the two CCs, the situation is different.</w:t>
      </w:r>
    </w:p>
    <w:p w14:paraId="37F23A25" w14:textId="41D75404" w:rsidR="000D041D" w:rsidRPr="00A83401" w:rsidRDefault="000D041D" w:rsidP="009B2891">
      <w:pPr>
        <w:pStyle w:val="BodyText"/>
        <w:tabs>
          <w:tab w:val="num" w:pos="226"/>
          <w:tab w:val="num" w:pos="284"/>
          <w:tab w:val="left" w:pos="5103"/>
        </w:tabs>
        <w:snapToGrid w:val="0"/>
        <w:rPr>
          <w:rFonts w:eastAsia="SimSun"/>
          <w:b/>
          <w:sz w:val="21"/>
          <w:szCs w:val="21"/>
          <w:lang w:val="en-GB" w:eastAsia="zh-CN"/>
        </w:rPr>
      </w:pPr>
      <w:r w:rsidRPr="00A83401">
        <w:rPr>
          <w:rFonts w:eastAsia="SimSun"/>
          <w:b/>
          <w:sz w:val="21"/>
          <w:szCs w:val="21"/>
          <w:lang w:val="en-GB" w:eastAsia="zh-CN"/>
        </w:rPr>
        <w:t xml:space="preserve">Observation 1: In the conventional non-overlapping CA, PRB grids of the two CCs are not required to be aligned, however, </w:t>
      </w:r>
      <w:r w:rsidR="00A83401" w:rsidRPr="00A83401">
        <w:rPr>
          <w:rFonts w:eastAsia="SimSun"/>
          <w:b/>
          <w:sz w:val="21"/>
          <w:szCs w:val="21"/>
          <w:lang w:val="en-GB" w:eastAsia="zh-CN"/>
        </w:rPr>
        <w:t>this does not apply to the overlapping case.</w:t>
      </w:r>
    </w:p>
    <w:p w14:paraId="252D337D" w14:textId="7A84E949" w:rsidR="00F579F0" w:rsidRDefault="00A53F59"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First of all, in the overlapping CA, </w:t>
      </w:r>
      <w:r w:rsidR="00F579F0">
        <w:rPr>
          <w:rFonts w:eastAsia="SimSun"/>
          <w:bCs/>
          <w:sz w:val="21"/>
          <w:szCs w:val="21"/>
          <w:lang w:val="en-GB" w:eastAsia="zh-CN"/>
        </w:rPr>
        <w:t xml:space="preserve">if the </w:t>
      </w:r>
      <w:r>
        <w:rPr>
          <w:rFonts w:eastAsia="SimSun"/>
          <w:bCs/>
          <w:sz w:val="21"/>
          <w:szCs w:val="21"/>
          <w:lang w:val="en-GB" w:eastAsia="zh-CN"/>
        </w:rPr>
        <w:t xml:space="preserve">sub-carrier grids </w:t>
      </w:r>
      <w:r w:rsidR="00F579F0">
        <w:rPr>
          <w:rFonts w:eastAsia="SimSun"/>
          <w:bCs/>
          <w:sz w:val="21"/>
          <w:szCs w:val="21"/>
          <w:lang w:val="en-GB" w:eastAsia="zh-CN"/>
        </w:rPr>
        <w:t>are</w:t>
      </w:r>
      <w:r>
        <w:rPr>
          <w:rFonts w:eastAsia="SimSun"/>
          <w:bCs/>
          <w:sz w:val="21"/>
          <w:szCs w:val="21"/>
          <w:lang w:val="en-GB" w:eastAsia="zh-CN"/>
        </w:rPr>
        <w:t xml:space="preserve"> aligned </w:t>
      </w:r>
      <w:r w:rsidR="00F579F0">
        <w:rPr>
          <w:rFonts w:eastAsia="SimSun"/>
          <w:bCs/>
          <w:sz w:val="21"/>
          <w:szCs w:val="21"/>
          <w:lang w:val="en-GB" w:eastAsia="zh-CN"/>
        </w:rPr>
        <w:t>between</w:t>
      </w:r>
      <w:r>
        <w:rPr>
          <w:rFonts w:eastAsia="SimSun"/>
          <w:bCs/>
          <w:sz w:val="21"/>
          <w:szCs w:val="21"/>
          <w:lang w:val="en-GB" w:eastAsia="zh-CN"/>
        </w:rPr>
        <w:t xml:space="preserve"> sub-carriers in the overlapping zone,</w:t>
      </w:r>
      <w:r w:rsidR="0085349A">
        <w:rPr>
          <w:rFonts w:eastAsia="SimSun"/>
          <w:bCs/>
          <w:sz w:val="21"/>
          <w:szCs w:val="21"/>
          <w:lang w:val="en-GB" w:eastAsia="zh-CN"/>
        </w:rPr>
        <w:t xml:space="preserve"> as shown in Fig. 1</w:t>
      </w:r>
      <w:r w:rsidR="00F579F0">
        <w:rPr>
          <w:rFonts w:eastAsia="SimSun"/>
          <w:bCs/>
          <w:sz w:val="21"/>
          <w:szCs w:val="21"/>
          <w:lang w:val="en-GB" w:eastAsia="zh-CN"/>
        </w:rPr>
        <w:t>, then obviously there will be inter-CC interference, thus the sub-carrier grids should be aligned.</w:t>
      </w:r>
    </w:p>
    <w:p w14:paraId="3E7A0A24" w14:textId="43D157AC" w:rsidR="00F579F0" w:rsidRDefault="00F579F0" w:rsidP="00F579F0">
      <w:pPr>
        <w:pStyle w:val="BodyText"/>
        <w:tabs>
          <w:tab w:val="num" w:pos="226"/>
          <w:tab w:val="num" w:pos="284"/>
          <w:tab w:val="left" w:pos="5103"/>
        </w:tabs>
        <w:snapToGrid w:val="0"/>
        <w:jc w:val="center"/>
        <w:rPr>
          <w:rFonts w:eastAsia="SimSun"/>
          <w:bCs/>
          <w:sz w:val="21"/>
          <w:szCs w:val="21"/>
          <w:lang w:val="en-GB" w:eastAsia="zh-CN"/>
        </w:rPr>
      </w:pPr>
      <w:r w:rsidRPr="00F579F0">
        <w:rPr>
          <w:rFonts w:eastAsia="SimSun"/>
          <w:bCs/>
          <w:noProof/>
          <w:sz w:val="21"/>
          <w:szCs w:val="21"/>
          <w:lang w:val="en-GB" w:eastAsia="zh-CN"/>
        </w:rPr>
        <w:drawing>
          <wp:inline distT="0" distB="0" distL="0" distR="0" wp14:anchorId="669DC708" wp14:editId="3731AF2B">
            <wp:extent cx="5276850" cy="28410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8115" cy="2841713"/>
                    </a:xfrm>
                    <a:prstGeom prst="rect">
                      <a:avLst/>
                    </a:prstGeom>
                  </pic:spPr>
                </pic:pic>
              </a:graphicData>
            </a:graphic>
          </wp:inline>
        </w:drawing>
      </w:r>
    </w:p>
    <w:p w14:paraId="511D48E2" w14:textId="2993910E" w:rsidR="00F579F0" w:rsidRDefault="00F579F0" w:rsidP="00F579F0">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Fig. 1, sub-carrier grids not aligned between two </w:t>
      </w:r>
      <w:r w:rsidR="00584E1F">
        <w:rPr>
          <w:rFonts w:eastAsia="SimSun"/>
          <w:bCs/>
          <w:sz w:val="21"/>
          <w:szCs w:val="21"/>
          <w:lang w:val="en-GB" w:eastAsia="zh-CN"/>
        </w:rPr>
        <w:t xml:space="preserve">overlapped </w:t>
      </w:r>
      <w:r>
        <w:rPr>
          <w:rFonts w:eastAsia="SimSun"/>
          <w:bCs/>
          <w:sz w:val="21"/>
          <w:szCs w:val="21"/>
          <w:lang w:val="en-GB" w:eastAsia="zh-CN"/>
        </w:rPr>
        <w:t>CCs.</w:t>
      </w:r>
    </w:p>
    <w:p w14:paraId="21FAC49E" w14:textId="21E1BFCE" w:rsidR="00F579F0" w:rsidRPr="00F579F0" w:rsidRDefault="00F579F0" w:rsidP="009B2891">
      <w:pPr>
        <w:pStyle w:val="BodyText"/>
        <w:tabs>
          <w:tab w:val="num" w:pos="226"/>
          <w:tab w:val="num" w:pos="284"/>
          <w:tab w:val="left" w:pos="5103"/>
        </w:tabs>
        <w:snapToGrid w:val="0"/>
        <w:rPr>
          <w:rFonts w:eastAsia="SimSun"/>
          <w:b/>
          <w:sz w:val="21"/>
          <w:szCs w:val="21"/>
          <w:lang w:val="en-GB" w:eastAsia="zh-CN"/>
        </w:rPr>
      </w:pPr>
      <w:r w:rsidRPr="00F579F0">
        <w:rPr>
          <w:rFonts w:eastAsia="SimSun"/>
          <w:b/>
          <w:sz w:val="21"/>
          <w:szCs w:val="21"/>
          <w:lang w:val="en-GB" w:eastAsia="zh-CN"/>
        </w:rPr>
        <w:t>Observation 2: In the overlapping CA, subcarrier grids between two CCs shall be aligned to avoid inter-CC interference.</w:t>
      </w:r>
    </w:p>
    <w:p w14:paraId="373D58BF" w14:textId="77777777" w:rsidR="0084622F" w:rsidRDefault="00F579F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Fig. 2 shows the situation where subcarrier grids are aligned but not for PRB grids between two CCs.</w:t>
      </w:r>
      <w:r w:rsidR="00584E1F">
        <w:rPr>
          <w:rFonts w:eastAsia="SimSun"/>
          <w:bCs/>
          <w:sz w:val="21"/>
          <w:szCs w:val="21"/>
          <w:lang w:val="en-GB" w:eastAsia="zh-CN"/>
        </w:rPr>
        <w:t xml:space="preserve"> In the example, the highest subcarrier of PRB #m from CC#1 is overlapped with the lowest sub-carrier of PRB #n from CC#2</w:t>
      </w:r>
      <w:r w:rsidR="0084622F">
        <w:rPr>
          <w:rFonts w:eastAsia="SimSun"/>
          <w:bCs/>
          <w:sz w:val="21"/>
          <w:szCs w:val="21"/>
          <w:lang w:val="en-GB" w:eastAsia="zh-CN"/>
        </w:rPr>
        <w:t xml:space="preserve">, and the potential consequence is that for CC#1, </w:t>
      </w:r>
    </w:p>
    <w:p w14:paraId="773D7ECC" w14:textId="7BD2D038" w:rsidR="0084622F" w:rsidRDefault="0084622F" w:rsidP="0084622F">
      <w:pPr>
        <w:pStyle w:val="BodyText"/>
        <w:numPr>
          <w:ilvl w:val="0"/>
          <w:numId w:val="30"/>
        </w:numPr>
        <w:tabs>
          <w:tab w:val="num" w:pos="284"/>
          <w:tab w:val="left" w:pos="5103"/>
        </w:tabs>
        <w:snapToGrid w:val="0"/>
        <w:rPr>
          <w:rFonts w:eastAsia="SimSun"/>
          <w:bCs/>
          <w:sz w:val="21"/>
          <w:szCs w:val="21"/>
          <w:lang w:val="en-GB" w:eastAsia="zh-CN"/>
        </w:rPr>
      </w:pPr>
      <w:r>
        <w:rPr>
          <w:rFonts w:eastAsia="SimSun"/>
          <w:bCs/>
          <w:sz w:val="21"/>
          <w:szCs w:val="21"/>
          <w:lang w:val="en-GB" w:eastAsia="zh-CN"/>
        </w:rPr>
        <w:t>Either PRB #m is not scheduled, then it means 11 sub-carriers are wasted, or,</w:t>
      </w:r>
    </w:p>
    <w:p w14:paraId="6ABBA15B" w14:textId="0322BC17" w:rsidR="00F579F0" w:rsidRDefault="0084622F" w:rsidP="0084622F">
      <w:pPr>
        <w:pStyle w:val="BodyText"/>
        <w:numPr>
          <w:ilvl w:val="0"/>
          <w:numId w:val="30"/>
        </w:numPr>
        <w:tabs>
          <w:tab w:val="num" w:pos="284"/>
          <w:tab w:val="left" w:pos="5103"/>
        </w:tabs>
        <w:snapToGrid w:val="0"/>
        <w:rPr>
          <w:rFonts w:eastAsia="SimSun"/>
          <w:bCs/>
          <w:sz w:val="21"/>
          <w:szCs w:val="21"/>
          <w:lang w:val="en-GB" w:eastAsia="zh-CN"/>
        </w:rPr>
      </w:pPr>
      <w:r>
        <w:rPr>
          <w:rFonts w:eastAsia="SimSun"/>
          <w:bCs/>
          <w:sz w:val="21"/>
          <w:szCs w:val="21"/>
          <w:lang w:val="en-GB" w:eastAsia="zh-CN"/>
        </w:rPr>
        <w:t>PRB #m is scheduled, then PRB #m will suffer from inter-CC interference.</w:t>
      </w:r>
    </w:p>
    <w:p w14:paraId="457DEAAE" w14:textId="34A2070A" w:rsidR="00F579F0" w:rsidRDefault="00584E1F" w:rsidP="00F579F0">
      <w:pPr>
        <w:pStyle w:val="BodyText"/>
        <w:tabs>
          <w:tab w:val="num" w:pos="226"/>
          <w:tab w:val="num" w:pos="284"/>
          <w:tab w:val="left" w:pos="5103"/>
        </w:tabs>
        <w:snapToGrid w:val="0"/>
        <w:jc w:val="center"/>
        <w:rPr>
          <w:rFonts w:eastAsia="SimSun"/>
          <w:bCs/>
          <w:sz w:val="21"/>
          <w:szCs w:val="21"/>
          <w:lang w:val="en-GB" w:eastAsia="zh-CN"/>
        </w:rPr>
      </w:pPr>
      <w:r w:rsidRPr="00584E1F">
        <w:rPr>
          <w:rFonts w:eastAsia="SimSun"/>
          <w:bCs/>
          <w:noProof/>
          <w:sz w:val="21"/>
          <w:szCs w:val="21"/>
          <w:lang w:val="en-GB" w:eastAsia="zh-CN"/>
        </w:rPr>
        <w:drawing>
          <wp:inline distT="0" distB="0" distL="0" distR="0" wp14:anchorId="603271C9" wp14:editId="3D63B19F">
            <wp:extent cx="5114925" cy="25987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26439" cy="2604571"/>
                    </a:xfrm>
                    <a:prstGeom prst="rect">
                      <a:avLst/>
                    </a:prstGeom>
                  </pic:spPr>
                </pic:pic>
              </a:graphicData>
            </a:graphic>
          </wp:inline>
        </w:drawing>
      </w:r>
    </w:p>
    <w:p w14:paraId="46F4E226" w14:textId="61EED4BD" w:rsidR="00584E1F" w:rsidRDefault="00584E1F" w:rsidP="00F579F0">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Fig. 2, Subcarrier grids aligned but PRB grids not aligned between two overlapped CCs </w:t>
      </w:r>
    </w:p>
    <w:p w14:paraId="25460748" w14:textId="77777777" w:rsidR="009B12AE" w:rsidRDefault="0084622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Neither of the choices are beneficial for the performance. Furthermore, if considering PRB bundling, e.g., 4 consecutive PRBs may be bundled, then the situation would become worse. </w:t>
      </w:r>
    </w:p>
    <w:p w14:paraId="24F6A040" w14:textId="1BFCFEE1" w:rsidR="009B12AE" w:rsidRPr="009B12AE" w:rsidRDefault="009B12AE" w:rsidP="009B2891">
      <w:pPr>
        <w:pStyle w:val="BodyText"/>
        <w:tabs>
          <w:tab w:val="num" w:pos="226"/>
          <w:tab w:val="num" w:pos="284"/>
          <w:tab w:val="left" w:pos="5103"/>
        </w:tabs>
        <w:snapToGrid w:val="0"/>
        <w:rPr>
          <w:rFonts w:eastAsia="SimSun"/>
          <w:b/>
          <w:sz w:val="21"/>
          <w:szCs w:val="21"/>
          <w:lang w:val="en-GB" w:eastAsia="zh-CN"/>
        </w:rPr>
      </w:pPr>
      <w:r w:rsidRPr="009B12AE">
        <w:rPr>
          <w:rFonts w:eastAsia="SimSun"/>
          <w:b/>
          <w:sz w:val="21"/>
          <w:szCs w:val="21"/>
          <w:lang w:val="en-GB" w:eastAsia="zh-CN"/>
        </w:rPr>
        <w:t>Observation 3: In the overlapping CA, if PRB grids are not aligned between two CCs, then either there could be a waste of some sub-carriers, or there could be inter-cc interference.</w:t>
      </w:r>
    </w:p>
    <w:p w14:paraId="64849B80" w14:textId="7C8C7B34" w:rsidR="00F579F0" w:rsidRDefault="0084622F"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However, if PRB grids are aligned between two CCs, then there is no such issue at all.</w:t>
      </w:r>
    </w:p>
    <w:p w14:paraId="7BFFF71C" w14:textId="4574E326"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C857E7">
        <w:rPr>
          <w:rFonts w:eastAsia="SimSun"/>
          <w:b/>
          <w:bCs/>
          <w:sz w:val="21"/>
          <w:szCs w:val="21"/>
          <w:lang w:val="en-GB" w:eastAsia="zh-CN"/>
        </w:rPr>
        <w:t>1</w:t>
      </w:r>
      <w:r w:rsidRPr="009C0ACA">
        <w:rPr>
          <w:rFonts w:eastAsia="SimSun"/>
          <w:b/>
          <w:bCs/>
          <w:sz w:val="21"/>
          <w:szCs w:val="21"/>
          <w:lang w:val="en-GB" w:eastAsia="zh-CN"/>
        </w:rPr>
        <w:t>:</w:t>
      </w:r>
      <w:r w:rsidR="00C857E7">
        <w:rPr>
          <w:rFonts w:eastAsia="SimSun"/>
          <w:b/>
          <w:bCs/>
          <w:sz w:val="21"/>
          <w:szCs w:val="21"/>
          <w:lang w:val="en-GB" w:eastAsia="zh-CN"/>
        </w:rPr>
        <w:t xml:space="preserve"> Align PRB grids between two overlapped CCs.</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77AE3A03"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67225E">
        <w:rPr>
          <w:rFonts w:eastAsia="SimSun"/>
          <w:bCs/>
          <w:sz w:val="21"/>
          <w:szCs w:val="21"/>
          <w:lang w:val="en-GB" w:eastAsia="zh-CN"/>
        </w:rPr>
        <w:t>s</w:t>
      </w:r>
      <w:r>
        <w:rPr>
          <w:rFonts w:eastAsia="SimSun"/>
          <w:bCs/>
          <w:sz w:val="21"/>
          <w:szCs w:val="21"/>
          <w:lang w:val="en-GB" w:eastAsia="zh-CN"/>
        </w:rPr>
        <w:t xml:space="preserve"> and proposal for</w:t>
      </w:r>
      <w:r w:rsidR="0067225E">
        <w:rPr>
          <w:rFonts w:eastAsia="SimSun"/>
          <w:bCs/>
          <w:sz w:val="21"/>
          <w:szCs w:val="21"/>
          <w:lang w:val="en-GB" w:eastAsia="zh-CN"/>
        </w:rPr>
        <w:t xml:space="preserve"> the overlapping CA </w:t>
      </w:r>
      <w:r w:rsidR="001D0C9E">
        <w:rPr>
          <w:rFonts w:eastAsia="SimSun"/>
          <w:bCs/>
          <w:sz w:val="21"/>
          <w:szCs w:val="21"/>
          <w:lang w:val="en-GB" w:eastAsia="zh-CN"/>
        </w:rPr>
        <w:t xml:space="preserve">scheme </w:t>
      </w:r>
      <w:r w:rsidR="0067225E">
        <w:rPr>
          <w:rFonts w:eastAsia="SimSun"/>
          <w:bCs/>
          <w:sz w:val="21"/>
          <w:szCs w:val="21"/>
          <w:lang w:val="en-GB" w:eastAsia="zh-CN"/>
        </w:rPr>
        <w:t>for the irregular bandwidth:</w:t>
      </w:r>
    </w:p>
    <w:p w14:paraId="4574D96A" w14:textId="77777777" w:rsidR="001D0C9E" w:rsidRPr="00A83401" w:rsidRDefault="001D0C9E" w:rsidP="001D0C9E">
      <w:pPr>
        <w:pStyle w:val="BodyText"/>
        <w:tabs>
          <w:tab w:val="num" w:pos="226"/>
          <w:tab w:val="num" w:pos="284"/>
          <w:tab w:val="left" w:pos="5103"/>
        </w:tabs>
        <w:snapToGrid w:val="0"/>
        <w:rPr>
          <w:rFonts w:eastAsia="SimSun"/>
          <w:b/>
          <w:sz w:val="21"/>
          <w:szCs w:val="21"/>
          <w:lang w:val="en-GB" w:eastAsia="zh-CN"/>
        </w:rPr>
      </w:pPr>
      <w:r w:rsidRPr="00A83401">
        <w:rPr>
          <w:rFonts w:eastAsia="SimSun"/>
          <w:b/>
          <w:sz w:val="21"/>
          <w:szCs w:val="21"/>
          <w:lang w:val="en-GB" w:eastAsia="zh-CN"/>
        </w:rPr>
        <w:t>Observation 1: In the conventional non-overlapping CA, PRB grids of the two CCs are not required to be aligned, however, this does not apply to the overlapping case.</w:t>
      </w:r>
    </w:p>
    <w:p w14:paraId="7510CCC7" w14:textId="77777777" w:rsidR="001D0C9E" w:rsidRPr="00F579F0" w:rsidRDefault="001D0C9E" w:rsidP="001D0C9E">
      <w:pPr>
        <w:pStyle w:val="BodyText"/>
        <w:tabs>
          <w:tab w:val="num" w:pos="226"/>
          <w:tab w:val="num" w:pos="284"/>
          <w:tab w:val="left" w:pos="5103"/>
        </w:tabs>
        <w:snapToGrid w:val="0"/>
        <w:rPr>
          <w:rFonts w:eastAsia="SimSun"/>
          <w:b/>
          <w:sz w:val="21"/>
          <w:szCs w:val="21"/>
          <w:lang w:val="en-GB" w:eastAsia="zh-CN"/>
        </w:rPr>
      </w:pPr>
      <w:r w:rsidRPr="00F579F0">
        <w:rPr>
          <w:rFonts w:eastAsia="SimSun"/>
          <w:b/>
          <w:sz w:val="21"/>
          <w:szCs w:val="21"/>
          <w:lang w:val="en-GB" w:eastAsia="zh-CN"/>
        </w:rPr>
        <w:t>Observation 2: In the overlapping CA, subcarrier grids between two CCs shall be aligned to avoid inter-CC interference.</w:t>
      </w:r>
    </w:p>
    <w:p w14:paraId="4D58BB6A" w14:textId="77777777" w:rsidR="001D0C9E" w:rsidRPr="009B12AE" w:rsidRDefault="001D0C9E" w:rsidP="001D0C9E">
      <w:pPr>
        <w:pStyle w:val="BodyText"/>
        <w:tabs>
          <w:tab w:val="num" w:pos="226"/>
          <w:tab w:val="num" w:pos="284"/>
          <w:tab w:val="left" w:pos="5103"/>
        </w:tabs>
        <w:snapToGrid w:val="0"/>
        <w:rPr>
          <w:rFonts w:eastAsia="SimSun"/>
          <w:b/>
          <w:sz w:val="21"/>
          <w:szCs w:val="21"/>
          <w:lang w:val="en-GB" w:eastAsia="zh-CN"/>
        </w:rPr>
      </w:pPr>
      <w:r w:rsidRPr="009B12AE">
        <w:rPr>
          <w:rFonts w:eastAsia="SimSun"/>
          <w:b/>
          <w:sz w:val="21"/>
          <w:szCs w:val="21"/>
          <w:lang w:val="en-GB" w:eastAsia="zh-CN"/>
        </w:rPr>
        <w:t>Observation 3: In the overlapping CA, if PRB grids are not aligned between two CCs, then either there could be a waste of some sub-carriers, or there could be inter-cc interference.</w:t>
      </w:r>
    </w:p>
    <w:p w14:paraId="26643724" w14:textId="402FEC88" w:rsidR="009C0ACA" w:rsidRPr="001D0C9E" w:rsidRDefault="001D0C9E"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Align PRB grids between two overlapped CCs.</w:t>
      </w:r>
      <w:r w:rsidRPr="009C0ACA">
        <w:rPr>
          <w:rFonts w:eastAsia="SimSun"/>
          <w:b/>
          <w:bCs/>
          <w:sz w:val="21"/>
          <w:szCs w:val="21"/>
          <w:lang w:val="en-GB" w:eastAsia="zh-CN"/>
        </w:rPr>
        <w:t xml:space="preserve"> </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241DA1A7" w:rsidR="00A208FC" w:rsidRDefault="00D0160F" w:rsidP="0076563C">
      <w:pPr>
        <w:pStyle w:val="List2"/>
      </w:pPr>
      <w:bookmarkStart w:id="0" w:name="_Hlk79078855"/>
      <w:r w:rsidRPr="00D0160F">
        <w:t>R</w:t>
      </w:r>
      <w:r w:rsidR="0076563C">
        <w:t xml:space="preserve">P-211545 </w:t>
      </w:r>
      <w:r w:rsidR="009151BA">
        <w:t xml:space="preserve">SR: </w:t>
      </w:r>
      <w:r w:rsidR="0076563C" w:rsidRPr="0076563C">
        <w:t>Study on efficient utilization of licensed spectrum that is not aligned with existing NR channel bandwidths</w:t>
      </w:r>
      <w:r w:rsidR="0076563C">
        <w:t>, Ericsson</w:t>
      </w:r>
    </w:p>
    <w:p w14:paraId="6B588EFD" w14:textId="6AD7A2D4" w:rsidR="009151BA" w:rsidRDefault="009151BA" w:rsidP="0076563C">
      <w:pPr>
        <w:pStyle w:val="List2"/>
      </w:pPr>
      <w:r>
        <w:t xml:space="preserve">RP-211468 WID: </w:t>
      </w:r>
      <w:r w:rsidRPr="009151BA">
        <w:t>Study on efficient utilization of licensed spectrum that is not aligned with existing NR channel bandwidths</w:t>
      </w:r>
      <w:r w:rsidR="005F3359">
        <w:t>, Ericsson</w:t>
      </w:r>
    </w:p>
    <w:p w14:paraId="6D8E92ED" w14:textId="1519CFDB" w:rsidR="00155FD0" w:rsidRDefault="00155FD0" w:rsidP="0076563C">
      <w:pPr>
        <w:pStyle w:val="List2"/>
      </w:pPr>
      <w:r>
        <w:lastRenderedPageBreak/>
        <w:t xml:space="preserve">R4-2107960, </w:t>
      </w:r>
      <w:r w:rsidRPr="00155FD0">
        <w:t>Email discussion summary for [99-e][150] FS_NR_eff_BW_util</w:t>
      </w:r>
      <w:r>
        <w:t>, Moderator(Ericsson)</w:t>
      </w:r>
    </w:p>
    <w:p w14:paraId="1A47B3FE" w14:textId="18932FE2" w:rsidR="00BB6055" w:rsidRDefault="00BB6055" w:rsidP="0076563C">
      <w:pPr>
        <w:pStyle w:val="List2"/>
      </w:pPr>
      <w:r>
        <w:t xml:space="preserve">R4-2109426, </w:t>
      </w:r>
      <w:r w:rsidRPr="00BB6055">
        <w:t>On overlapping UE channel bandwidth</w:t>
      </w:r>
      <w:r>
        <w:t>, ZTE</w:t>
      </w:r>
    </w:p>
    <w:bookmarkEnd w:id="0"/>
    <w:p w14:paraId="4B635A4D" w14:textId="77777777" w:rsidR="001E01F2" w:rsidRDefault="001E01F2" w:rsidP="001E01F2">
      <w:pPr>
        <w:pStyle w:val="List2"/>
        <w:numPr>
          <w:ilvl w:val="0"/>
          <w:numId w:val="0"/>
        </w:numPr>
      </w:pPr>
    </w:p>
    <w:p w14:paraId="6298B15A" w14:textId="16D8A855" w:rsidR="0076563C" w:rsidRPr="0076563C" w:rsidRDefault="0076563C" w:rsidP="0076563C">
      <w:pPr>
        <w:tabs>
          <w:tab w:val="left" w:pos="1088"/>
        </w:tabs>
        <w:rPr>
          <w:lang w:val="en-GB" w:eastAsia="zh-CN"/>
        </w:rPr>
      </w:pPr>
      <w:r>
        <w:rPr>
          <w:lang w:val="en-GB" w:eastAsia="zh-CN"/>
        </w:rPr>
        <w:tab/>
      </w:r>
    </w:p>
    <w:sectPr w:rsidR="0076563C" w:rsidRPr="0076563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B05BF" w14:textId="77777777" w:rsidR="001F4E2B" w:rsidRDefault="001F4E2B" w:rsidP="00E7784C">
      <w:r>
        <w:separator/>
      </w:r>
    </w:p>
  </w:endnote>
  <w:endnote w:type="continuationSeparator" w:id="0">
    <w:p w14:paraId="59CD6BED" w14:textId="77777777" w:rsidR="001F4E2B" w:rsidRDefault="001F4E2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C1196" w14:textId="77777777" w:rsidR="001F4E2B" w:rsidRDefault="001F4E2B" w:rsidP="00E7784C">
      <w:r>
        <w:separator/>
      </w:r>
    </w:p>
  </w:footnote>
  <w:footnote w:type="continuationSeparator" w:id="0">
    <w:p w14:paraId="5B04ED0B" w14:textId="77777777" w:rsidR="001F4E2B" w:rsidRDefault="001F4E2B"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4B64A66C"/>
    <w:lvl w:ilvl="0" w:tplc="1B2E3E3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E16308"/>
    <w:multiLevelType w:val="hybridMultilevel"/>
    <w:tmpl w:val="F0629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 w:numId="3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22B8"/>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41D"/>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5FD0"/>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0C9E"/>
    <w:rsid w:val="001D1198"/>
    <w:rsid w:val="001D298D"/>
    <w:rsid w:val="001D49CD"/>
    <w:rsid w:val="001D4DC6"/>
    <w:rsid w:val="001D517A"/>
    <w:rsid w:val="001D557F"/>
    <w:rsid w:val="001D5CA6"/>
    <w:rsid w:val="001E01F2"/>
    <w:rsid w:val="001E1408"/>
    <w:rsid w:val="001E1B09"/>
    <w:rsid w:val="001E261D"/>
    <w:rsid w:val="001E2E77"/>
    <w:rsid w:val="001E4AAE"/>
    <w:rsid w:val="001E4E10"/>
    <w:rsid w:val="001E527C"/>
    <w:rsid w:val="001E606D"/>
    <w:rsid w:val="001F0030"/>
    <w:rsid w:val="001F02DE"/>
    <w:rsid w:val="001F07D9"/>
    <w:rsid w:val="001F3E45"/>
    <w:rsid w:val="001F4E0E"/>
    <w:rsid w:val="001F4E2B"/>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B66D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5F9"/>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AD0"/>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4E1F"/>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3359"/>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25E"/>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3C"/>
    <w:rsid w:val="0076594C"/>
    <w:rsid w:val="007661D9"/>
    <w:rsid w:val="007667DE"/>
    <w:rsid w:val="00770300"/>
    <w:rsid w:val="00770DB8"/>
    <w:rsid w:val="00770EFE"/>
    <w:rsid w:val="00772FE6"/>
    <w:rsid w:val="0077441D"/>
    <w:rsid w:val="00774544"/>
    <w:rsid w:val="00774D24"/>
    <w:rsid w:val="00774EC2"/>
    <w:rsid w:val="00775C1B"/>
    <w:rsid w:val="00775D3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22F"/>
    <w:rsid w:val="00846B5F"/>
    <w:rsid w:val="00850A8E"/>
    <w:rsid w:val="0085207F"/>
    <w:rsid w:val="008523AF"/>
    <w:rsid w:val="00852C2E"/>
    <w:rsid w:val="0085349A"/>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075F"/>
    <w:rsid w:val="00911217"/>
    <w:rsid w:val="009123CD"/>
    <w:rsid w:val="00912414"/>
    <w:rsid w:val="00914224"/>
    <w:rsid w:val="00914689"/>
    <w:rsid w:val="00914B10"/>
    <w:rsid w:val="009151BA"/>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12AE"/>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F59"/>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D4C"/>
    <w:rsid w:val="00A83056"/>
    <w:rsid w:val="00A8321F"/>
    <w:rsid w:val="00A83401"/>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B605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7E7"/>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70B"/>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9F0"/>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6334"/>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76563C"/>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525</Words>
  <Characters>2998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30</cp:revision>
  <cp:lastPrinted>2015-02-02T11:17:00Z</cp:lastPrinted>
  <dcterms:created xsi:type="dcterms:W3CDTF">2021-08-05T15:56:00Z</dcterms:created>
  <dcterms:modified xsi:type="dcterms:W3CDTF">2021-08-06T13:25:00Z</dcterms:modified>
</cp:coreProperties>
</file>